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78BE0" w14:textId="77777777" w:rsidR="003146D6" w:rsidRDefault="003146D6" w:rsidP="003506EA">
      <w:pPr>
        <w:tabs>
          <w:tab w:val="left" w:pos="426"/>
        </w:tabs>
        <w:spacing w:after="0" w:line="288" w:lineRule="auto"/>
      </w:pPr>
      <w:bookmarkStart w:id="0" w:name="_GoBack"/>
      <w:bookmarkEnd w:id="0"/>
      <w:r>
        <w:rPr>
          <w:rFonts w:ascii="Calibri" w:hAnsi="Calibri" w:cs="Calibri"/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4178C04" wp14:editId="287D88B4">
            <wp:simplePos x="0" y="0"/>
            <wp:positionH relativeFrom="margin">
              <wp:posOffset>2061845</wp:posOffset>
            </wp:positionH>
            <wp:positionV relativeFrom="margin">
              <wp:posOffset>-709930</wp:posOffset>
            </wp:positionV>
            <wp:extent cx="1021080" cy="695325"/>
            <wp:effectExtent l="0" t="0" r="7620" b="9525"/>
            <wp:wrapSquare wrapText="bothSides"/>
            <wp:docPr id="1" name="Imagen 1" descr="LOGO-LUZON-fondo-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-LUZON-fondo-transpar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78BE1" w14:textId="77777777" w:rsidR="003146D6" w:rsidRDefault="003146D6" w:rsidP="003506EA">
      <w:pPr>
        <w:tabs>
          <w:tab w:val="left" w:pos="426"/>
        </w:tabs>
        <w:spacing w:after="0" w:line="288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4178C06" wp14:editId="54178C07">
                <wp:simplePos x="0" y="0"/>
                <wp:positionH relativeFrom="column">
                  <wp:posOffset>-236220</wp:posOffset>
                </wp:positionH>
                <wp:positionV relativeFrom="paragraph">
                  <wp:posOffset>11430</wp:posOffset>
                </wp:positionV>
                <wp:extent cx="5645150" cy="45085"/>
                <wp:effectExtent l="0" t="0" r="0" b="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645150" cy="45085"/>
                        </a:xfrm>
                        <a:prstGeom prst="rect">
                          <a:avLst/>
                        </a:prstGeom>
                        <a:solidFill>
                          <a:srgbClr val="B0CA7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A01DC" id="Rectángulo 11" o:spid="_x0000_s1026" style="position:absolute;margin-left:-18.6pt;margin-top:.9pt;width:444.5pt;height:3.55pt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" fillcolor="#b0ca7c" stroked="f" strokeweight="2pt"/>
            </w:pict>
          </mc:Fallback>
        </mc:AlternateContent>
      </w:r>
    </w:p>
    <w:p w14:paraId="54178BE2" w14:textId="3E99C3A5" w:rsidR="00B51CE3" w:rsidRPr="003C2A06" w:rsidRDefault="00D42895" w:rsidP="003506EA">
      <w:pPr>
        <w:pStyle w:val="Default"/>
        <w:tabs>
          <w:tab w:val="left" w:pos="426"/>
        </w:tabs>
        <w:spacing w:line="288" w:lineRule="auto"/>
        <w:jc w:val="both"/>
        <w:rPr>
          <w:b/>
          <w:i/>
          <w:sz w:val="28"/>
          <w:szCs w:val="28"/>
        </w:rPr>
      </w:pPr>
      <w:r w:rsidRPr="003C2A06">
        <w:rPr>
          <w:b/>
          <w:i/>
          <w:sz w:val="28"/>
          <w:szCs w:val="28"/>
        </w:rPr>
        <w:t>El día 21 de junio, con motivo del Día Mundial de la ELA</w:t>
      </w:r>
    </w:p>
    <w:p w14:paraId="54178BE3" w14:textId="77777777" w:rsidR="00B51CE3" w:rsidRPr="005C2DD7" w:rsidRDefault="00B51CE3" w:rsidP="003506EA">
      <w:pPr>
        <w:tabs>
          <w:tab w:val="left" w:pos="426"/>
        </w:tabs>
        <w:spacing w:after="0" w:line="288" w:lineRule="auto"/>
        <w:rPr>
          <w:rFonts w:ascii="Calibri" w:hAnsi="Calibri" w:cs="Calibri"/>
          <w:sz w:val="24"/>
          <w:szCs w:val="24"/>
        </w:rPr>
      </w:pPr>
    </w:p>
    <w:p w14:paraId="7FFB6DFD" w14:textId="4C2FCC2E" w:rsidR="000A3655" w:rsidRDefault="00D42895" w:rsidP="003506EA">
      <w:pPr>
        <w:tabs>
          <w:tab w:val="left" w:pos="426"/>
        </w:tabs>
        <w:spacing w:after="0" w:line="288" w:lineRule="auto"/>
        <w:jc w:val="center"/>
        <w:rPr>
          <w:rFonts w:ascii="Arial" w:hAnsi="Arial" w:cs="Arial"/>
          <w:b/>
          <w:bCs/>
          <w:color w:val="333333"/>
          <w:sz w:val="32"/>
          <w:szCs w:val="32"/>
          <w:lang w:val="es-ES_tradnl"/>
        </w:rPr>
      </w:pPr>
      <w:r>
        <w:rPr>
          <w:rFonts w:ascii="Arial" w:hAnsi="Arial" w:cs="Arial"/>
          <w:b/>
          <w:bCs/>
          <w:color w:val="333333"/>
          <w:sz w:val="32"/>
          <w:szCs w:val="32"/>
          <w:lang w:val="es-ES_tradnl"/>
        </w:rPr>
        <w:t xml:space="preserve">LA FUNDACIÓN LUZÓN </w:t>
      </w:r>
      <w:r w:rsidR="00436AA8">
        <w:rPr>
          <w:rFonts w:ascii="Arial" w:hAnsi="Arial" w:cs="Arial"/>
          <w:b/>
          <w:bCs/>
          <w:color w:val="333333"/>
          <w:sz w:val="32"/>
          <w:szCs w:val="32"/>
          <w:lang w:val="es-ES_tradnl"/>
        </w:rPr>
        <w:t xml:space="preserve">Y </w:t>
      </w:r>
      <w:r w:rsidR="002A558A">
        <w:rPr>
          <w:rFonts w:ascii="Arial" w:hAnsi="Arial" w:cs="Arial"/>
          <w:b/>
          <w:bCs/>
          <w:color w:val="333333"/>
          <w:sz w:val="32"/>
          <w:szCs w:val="32"/>
          <w:lang w:val="es-ES_tradnl"/>
        </w:rPr>
        <w:t xml:space="preserve">TODAS LAS ASOCIACIONES DE NACIONALES DE ELA, </w:t>
      </w:r>
      <w:r w:rsidR="00565F63">
        <w:rPr>
          <w:rFonts w:ascii="Arial" w:hAnsi="Arial" w:cs="Arial"/>
          <w:b/>
          <w:bCs/>
          <w:color w:val="333333"/>
          <w:sz w:val="32"/>
          <w:szCs w:val="32"/>
          <w:lang w:val="es-ES_tradnl"/>
        </w:rPr>
        <w:t>INVITA</w:t>
      </w:r>
      <w:r w:rsidR="00436AA8">
        <w:rPr>
          <w:rFonts w:ascii="Arial" w:hAnsi="Arial" w:cs="Arial"/>
          <w:b/>
          <w:bCs/>
          <w:color w:val="333333"/>
          <w:sz w:val="32"/>
          <w:szCs w:val="32"/>
          <w:lang w:val="es-ES_tradnl"/>
        </w:rPr>
        <w:t>N</w:t>
      </w:r>
      <w:r>
        <w:rPr>
          <w:rFonts w:ascii="Arial" w:hAnsi="Arial" w:cs="Arial"/>
          <w:b/>
          <w:bCs/>
          <w:color w:val="333333"/>
          <w:sz w:val="32"/>
          <w:szCs w:val="32"/>
          <w:lang w:val="es-ES_tradnl"/>
        </w:rPr>
        <w:t xml:space="preserve"> A ILUMINAR </w:t>
      </w:r>
    </w:p>
    <w:p w14:paraId="54178BE4" w14:textId="6C6529A4" w:rsidR="003146D6" w:rsidRDefault="00D42895" w:rsidP="003506EA">
      <w:pPr>
        <w:tabs>
          <w:tab w:val="left" w:pos="426"/>
        </w:tabs>
        <w:spacing w:after="0" w:line="288" w:lineRule="auto"/>
        <w:jc w:val="center"/>
        <w:rPr>
          <w:rFonts w:ascii="Arial" w:hAnsi="Arial" w:cs="Arial"/>
          <w:b/>
          <w:bCs/>
          <w:color w:val="333333"/>
          <w:sz w:val="32"/>
          <w:szCs w:val="32"/>
          <w:lang w:val="es-ES_tradnl"/>
        </w:rPr>
      </w:pPr>
      <w:r>
        <w:rPr>
          <w:rFonts w:ascii="Arial" w:hAnsi="Arial" w:cs="Arial"/>
          <w:b/>
          <w:bCs/>
          <w:color w:val="333333"/>
          <w:sz w:val="32"/>
          <w:szCs w:val="32"/>
          <w:lang w:val="es-ES_tradnl"/>
        </w:rPr>
        <w:t xml:space="preserve">ESPAÑA DE VERDE </w:t>
      </w:r>
    </w:p>
    <w:p w14:paraId="54178BE6" w14:textId="24A31BDF" w:rsidR="00B42546" w:rsidRDefault="000A3655" w:rsidP="003506EA">
      <w:pPr>
        <w:pStyle w:val="Subttulonotaprensa"/>
        <w:numPr>
          <w:ilvl w:val="0"/>
          <w:numId w:val="3"/>
        </w:numPr>
        <w:tabs>
          <w:tab w:val="left" w:pos="426"/>
        </w:tabs>
        <w:spacing w:line="288" w:lineRule="auto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 </w:t>
      </w:r>
      <w:r>
        <w:rPr>
          <w:sz w:val="23"/>
          <w:szCs w:val="23"/>
        </w:rPr>
        <w:t xml:space="preserve">la campaña </w:t>
      </w:r>
      <w:hyperlink r:id="rId7" w:history="1">
        <w:r w:rsidRPr="006A2A69">
          <w:rPr>
            <w:b/>
            <w:color w:val="000000"/>
            <w:sz w:val="23"/>
            <w:szCs w:val="23"/>
          </w:rPr>
          <w:t>#</w:t>
        </w:r>
        <w:proofErr w:type="spellStart"/>
        <w:r w:rsidRPr="006A2A69">
          <w:rPr>
            <w:b/>
            <w:color w:val="000000"/>
            <w:sz w:val="23"/>
            <w:szCs w:val="23"/>
          </w:rPr>
          <w:t>LuzporlaELA</w:t>
        </w:r>
        <w:proofErr w:type="spellEnd"/>
      </w:hyperlink>
      <w:r>
        <w:rPr>
          <w:sz w:val="23"/>
          <w:szCs w:val="23"/>
        </w:rPr>
        <w:t xml:space="preserve">, </w:t>
      </w:r>
      <w:r w:rsidR="00842AB1">
        <w:rPr>
          <w:sz w:val="23"/>
          <w:szCs w:val="23"/>
        </w:rPr>
        <w:t>la Fundación Luzón</w:t>
      </w:r>
      <w:r w:rsidR="00436AA8">
        <w:rPr>
          <w:sz w:val="23"/>
          <w:szCs w:val="23"/>
        </w:rPr>
        <w:t xml:space="preserve"> y las organizaciones de familiares y pacientes de ELA</w:t>
      </w:r>
      <w:r w:rsidR="00842AB1">
        <w:rPr>
          <w:sz w:val="23"/>
          <w:szCs w:val="23"/>
        </w:rPr>
        <w:t xml:space="preserve"> </w:t>
      </w:r>
      <w:r>
        <w:rPr>
          <w:sz w:val="23"/>
          <w:szCs w:val="23"/>
        </w:rPr>
        <w:t>anima</w:t>
      </w:r>
      <w:r w:rsidR="00436AA8">
        <w:rPr>
          <w:sz w:val="23"/>
          <w:szCs w:val="23"/>
        </w:rPr>
        <w:t>n</w:t>
      </w:r>
      <w:r>
        <w:rPr>
          <w:sz w:val="23"/>
          <w:szCs w:val="23"/>
        </w:rPr>
        <w:t xml:space="preserve"> a todas las instituciones, organismos y Administraciones de nuestro país a iluminar de verde algún edificio significativo de sus correspondientes pueblos y ciudades</w:t>
      </w:r>
      <w:r w:rsidR="00842AB1">
        <w:rPr>
          <w:sz w:val="23"/>
          <w:szCs w:val="23"/>
        </w:rPr>
        <w:t>.</w:t>
      </w:r>
    </w:p>
    <w:p w14:paraId="54178BE7" w14:textId="77777777" w:rsidR="00B42546" w:rsidRDefault="00B42546" w:rsidP="003506EA">
      <w:pPr>
        <w:pStyle w:val="Subttulonotaprensa"/>
        <w:tabs>
          <w:tab w:val="left" w:pos="426"/>
        </w:tabs>
        <w:spacing w:line="288" w:lineRule="auto"/>
        <w:rPr>
          <w:rFonts w:asciiTheme="minorHAnsi" w:hAnsiTheme="minorHAnsi" w:cstheme="minorHAnsi"/>
        </w:rPr>
      </w:pPr>
    </w:p>
    <w:p w14:paraId="54178BE8" w14:textId="2AE6D697" w:rsidR="00B51CE3" w:rsidRPr="005C2DD7" w:rsidRDefault="00F65204" w:rsidP="003506EA">
      <w:pPr>
        <w:pStyle w:val="Subttulonotaprensa"/>
        <w:numPr>
          <w:ilvl w:val="0"/>
          <w:numId w:val="3"/>
        </w:numPr>
        <w:tabs>
          <w:tab w:val="left" w:pos="426"/>
        </w:tabs>
        <w:spacing w:line="288" w:lineRule="auto"/>
        <w:ind w:left="0" w:firstLine="0"/>
        <w:rPr>
          <w:rFonts w:asciiTheme="minorHAnsi" w:hAnsiTheme="minorHAnsi" w:cstheme="minorHAnsi"/>
        </w:rPr>
      </w:pPr>
      <w:r>
        <w:rPr>
          <w:sz w:val="23"/>
          <w:szCs w:val="23"/>
        </w:rPr>
        <w:t>Los ayuntamientos de Madrid, Toledo, Sev</w:t>
      </w:r>
      <w:r w:rsidRPr="0047110C">
        <w:rPr>
          <w:sz w:val="23"/>
          <w:szCs w:val="23"/>
        </w:rPr>
        <w:t>illa y las 1</w:t>
      </w:r>
      <w:r w:rsidR="00436AA8">
        <w:rPr>
          <w:sz w:val="23"/>
          <w:szCs w:val="23"/>
        </w:rPr>
        <w:t>5</w:t>
      </w:r>
      <w:r w:rsidRPr="0047110C">
        <w:rPr>
          <w:bCs/>
          <w:sz w:val="23"/>
          <w:szCs w:val="23"/>
        </w:rPr>
        <w:t xml:space="preserve"> ciudades Patrimonio de la Humanidad de España</w:t>
      </w:r>
      <w:r w:rsidR="00A815D5">
        <w:rPr>
          <w:bCs/>
          <w:sz w:val="23"/>
          <w:szCs w:val="23"/>
        </w:rPr>
        <w:t>, entre otras,</w:t>
      </w:r>
      <w:r w:rsidRPr="0047110C">
        <w:rPr>
          <w:sz w:val="23"/>
          <w:szCs w:val="23"/>
        </w:rPr>
        <w:t xml:space="preserve"> </w:t>
      </w:r>
      <w:r>
        <w:rPr>
          <w:sz w:val="23"/>
          <w:szCs w:val="23"/>
        </w:rPr>
        <w:t>se han sumado ya a esta iniciativa.</w:t>
      </w:r>
    </w:p>
    <w:p w14:paraId="54178BE9" w14:textId="77777777" w:rsidR="00B51CE3" w:rsidRDefault="00B51CE3" w:rsidP="003506EA">
      <w:pPr>
        <w:pStyle w:val="Prrafodelista"/>
        <w:tabs>
          <w:tab w:val="left" w:pos="426"/>
        </w:tabs>
        <w:spacing w:after="0" w:line="288" w:lineRule="auto"/>
        <w:ind w:left="0"/>
        <w:rPr>
          <w:rFonts w:cstheme="minorHAnsi"/>
        </w:rPr>
      </w:pPr>
    </w:p>
    <w:p w14:paraId="6B413F38" w14:textId="33A7DB91" w:rsidR="001B1FE1" w:rsidRPr="00B51CE3" w:rsidRDefault="00E92164" w:rsidP="001B1FE1">
      <w:pPr>
        <w:pStyle w:val="Subttulonotaprensa"/>
        <w:numPr>
          <w:ilvl w:val="0"/>
          <w:numId w:val="3"/>
        </w:numPr>
        <w:tabs>
          <w:tab w:val="left" w:pos="426"/>
        </w:tabs>
        <w:spacing w:line="288" w:lineRule="auto"/>
        <w:ind w:left="0" w:firstLine="0"/>
      </w:pPr>
      <w:r>
        <w:rPr>
          <w:sz w:val="23"/>
          <w:szCs w:val="23"/>
        </w:rPr>
        <w:t xml:space="preserve">Quienes deseen </w:t>
      </w:r>
      <w:r w:rsidR="00F43427">
        <w:rPr>
          <w:sz w:val="23"/>
          <w:szCs w:val="23"/>
        </w:rPr>
        <w:t>unirse</w:t>
      </w:r>
      <w:r>
        <w:rPr>
          <w:sz w:val="23"/>
          <w:szCs w:val="23"/>
        </w:rPr>
        <w:t xml:space="preserve"> a </w:t>
      </w:r>
      <w:hyperlink r:id="rId8" w:history="1">
        <w:r w:rsidR="002C5E2E" w:rsidRPr="006A2A69">
          <w:rPr>
            <w:b/>
            <w:color w:val="000000"/>
            <w:sz w:val="23"/>
            <w:szCs w:val="23"/>
          </w:rPr>
          <w:t>#LuzporlaELA</w:t>
        </w:r>
      </w:hyperlink>
      <w:r>
        <w:rPr>
          <w:sz w:val="23"/>
          <w:szCs w:val="23"/>
        </w:rPr>
        <w:t xml:space="preserve">, pueden comunicar su adhesión enviando un correo electrónico a </w:t>
      </w:r>
      <w:hyperlink r:id="rId9" w:history="1">
        <w:r>
          <w:rPr>
            <w:rStyle w:val="Hipervnculo"/>
          </w:rPr>
          <w:t>participa@luzporlaela.es</w:t>
        </w:r>
      </w:hyperlink>
      <w:r w:rsidR="001B1FE1" w:rsidRPr="001B1FE1">
        <w:rPr>
          <w:rStyle w:val="Hipervnculo"/>
          <w:i w:val="0"/>
          <w:u w:val="none"/>
        </w:rPr>
        <w:t xml:space="preserve"> </w:t>
      </w:r>
      <w:r w:rsidR="001B1FE1">
        <w:t>E</w:t>
      </w:r>
      <w:r w:rsidR="001B1FE1" w:rsidRPr="001B1FE1">
        <w:rPr>
          <w:sz w:val="23"/>
          <w:szCs w:val="23"/>
        </w:rPr>
        <w:t xml:space="preserve">n la web </w:t>
      </w:r>
      <w:hyperlink r:id="rId10" w:history="1">
        <w:r w:rsidR="001B1FE1" w:rsidRPr="00906C74">
          <w:rPr>
            <w:rStyle w:val="Hipervnculo"/>
          </w:rPr>
          <w:t>https://luzporlaela.es/index.php</w:t>
        </w:r>
      </w:hyperlink>
      <w:r w:rsidR="001B1FE1" w:rsidRPr="001B1FE1">
        <w:rPr>
          <w:sz w:val="23"/>
          <w:szCs w:val="23"/>
        </w:rPr>
        <w:t>, un mapa actualizará cada día las poblaciones participantes</w:t>
      </w:r>
      <w:r w:rsidR="001B1FE1">
        <w:rPr>
          <w:sz w:val="23"/>
          <w:szCs w:val="23"/>
        </w:rPr>
        <w:t>.</w:t>
      </w:r>
    </w:p>
    <w:p w14:paraId="0178E791" w14:textId="0138EE9F" w:rsidR="00633A26" w:rsidRDefault="00ED1711" w:rsidP="00237FA9">
      <w:pPr>
        <w:pStyle w:val="Default"/>
        <w:tabs>
          <w:tab w:val="left" w:pos="426"/>
        </w:tabs>
        <w:spacing w:before="240" w:line="288" w:lineRule="auto"/>
        <w:jc w:val="both"/>
        <w:rPr>
          <w:bCs/>
          <w:sz w:val="23"/>
          <w:szCs w:val="23"/>
        </w:rPr>
      </w:pPr>
      <w:r w:rsidRPr="00ED1711">
        <w:rPr>
          <w:b/>
          <w:sz w:val="23"/>
          <w:szCs w:val="23"/>
        </w:rPr>
        <w:t xml:space="preserve">Madrid, </w:t>
      </w:r>
      <w:r w:rsidR="00421E8C">
        <w:rPr>
          <w:b/>
          <w:sz w:val="23"/>
          <w:szCs w:val="23"/>
        </w:rPr>
        <w:t>1</w:t>
      </w:r>
      <w:r w:rsidR="00AF1317">
        <w:rPr>
          <w:b/>
          <w:sz w:val="23"/>
          <w:szCs w:val="23"/>
        </w:rPr>
        <w:t>4</w:t>
      </w:r>
      <w:r w:rsidRPr="00ED1711">
        <w:rPr>
          <w:b/>
          <w:sz w:val="23"/>
          <w:szCs w:val="23"/>
        </w:rPr>
        <w:t xml:space="preserve"> de </w:t>
      </w:r>
      <w:r w:rsidR="00AF1317">
        <w:rPr>
          <w:b/>
          <w:sz w:val="23"/>
          <w:szCs w:val="23"/>
        </w:rPr>
        <w:t>junio</w:t>
      </w:r>
      <w:r w:rsidRPr="00ED1711">
        <w:rPr>
          <w:b/>
          <w:sz w:val="23"/>
          <w:szCs w:val="23"/>
        </w:rPr>
        <w:t xml:space="preserve"> de 201</w:t>
      </w:r>
      <w:r w:rsidR="00AF1317">
        <w:rPr>
          <w:b/>
          <w:sz w:val="23"/>
          <w:szCs w:val="23"/>
        </w:rPr>
        <w:t>8</w:t>
      </w:r>
      <w:r w:rsidRPr="00ED1711">
        <w:rPr>
          <w:b/>
          <w:sz w:val="23"/>
          <w:szCs w:val="23"/>
        </w:rPr>
        <w:t>.-</w:t>
      </w:r>
      <w:r>
        <w:rPr>
          <w:sz w:val="23"/>
          <w:szCs w:val="23"/>
        </w:rPr>
        <w:t xml:space="preserve"> </w:t>
      </w:r>
      <w:r w:rsidR="000F7892">
        <w:rPr>
          <w:sz w:val="23"/>
          <w:szCs w:val="23"/>
        </w:rPr>
        <w:t xml:space="preserve">La Fundación Luzón quiere </w:t>
      </w:r>
      <w:r w:rsidR="00F537D5">
        <w:rPr>
          <w:sz w:val="23"/>
          <w:szCs w:val="23"/>
        </w:rPr>
        <w:t>que el pr</w:t>
      </w:r>
      <w:r w:rsidR="00BB7933">
        <w:rPr>
          <w:sz w:val="23"/>
          <w:szCs w:val="23"/>
        </w:rPr>
        <w:t>ó</w:t>
      </w:r>
      <w:r w:rsidR="00F537D5">
        <w:rPr>
          <w:sz w:val="23"/>
          <w:szCs w:val="23"/>
        </w:rPr>
        <w:t xml:space="preserve">ximo 21 de junio, Día Mundial de la Esclerosis Lateral Amiotrófica (ELA), </w:t>
      </w:r>
      <w:r w:rsidR="000F7892">
        <w:rPr>
          <w:sz w:val="23"/>
          <w:szCs w:val="23"/>
        </w:rPr>
        <w:t xml:space="preserve">España </w:t>
      </w:r>
      <w:r w:rsidR="00F537D5">
        <w:rPr>
          <w:sz w:val="23"/>
          <w:szCs w:val="23"/>
        </w:rPr>
        <w:t xml:space="preserve">se ilumine </w:t>
      </w:r>
      <w:r w:rsidR="000F7892">
        <w:rPr>
          <w:sz w:val="23"/>
          <w:szCs w:val="23"/>
        </w:rPr>
        <w:t>de verde</w:t>
      </w:r>
      <w:r w:rsidR="00BB7933">
        <w:rPr>
          <w:sz w:val="23"/>
          <w:szCs w:val="23"/>
        </w:rPr>
        <w:t>. Para ello, ha puesto en marcha</w:t>
      </w:r>
      <w:r w:rsidR="00436AA8">
        <w:rPr>
          <w:sz w:val="23"/>
          <w:szCs w:val="23"/>
        </w:rPr>
        <w:t>,</w:t>
      </w:r>
      <w:r w:rsidR="00BB7933">
        <w:rPr>
          <w:sz w:val="23"/>
          <w:szCs w:val="23"/>
        </w:rPr>
        <w:t xml:space="preserve"> </w:t>
      </w:r>
      <w:r w:rsidR="00436AA8" w:rsidRPr="00436AA8">
        <w:rPr>
          <w:sz w:val="23"/>
          <w:szCs w:val="23"/>
        </w:rPr>
        <w:t>junto a las organizaciones de familiares y pacientes de ELA</w:t>
      </w:r>
      <w:r w:rsidR="00436AA8">
        <w:rPr>
          <w:sz w:val="23"/>
          <w:szCs w:val="23"/>
        </w:rPr>
        <w:t xml:space="preserve">, </w:t>
      </w:r>
      <w:r w:rsidR="00BB7933">
        <w:rPr>
          <w:sz w:val="23"/>
          <w:szCs w:val="23"/>
        </w:rPr>
        <w:t xml:space="preserve">la campaña </w:t>
      </w:r>
      <w:hyperlink r:id="rId11" w:history="1">
        <w:r w:rsidR="00E12241" w:rsidRPr="006A2A69">
          <w:rPr>
            <w:b/>
            <w:sz w:val="23"/>
            <w:szCs w:val="23"/>
          </w:rPr>
          <w:t>#</w:t>
        </w:r>
        <w:proofErr w:type="spellStart"/>
        <w:r w:rsidR="00E12241" w:rsidRPr="006A2A69">
          <w:rPr>
            <w:b/>
            <w:sz w:val="23"/>
            <w:szCs w:val="23"/>
          </w:rPr>
          <w:t>LuzporlaELA</w:t>
        </w:r>
        <w:proofErr w:type="spellEnd"/>
      </w:hyperlink>
      <w:r w:rsidR="00436AA8">
        <w:rPr>
          <w:b/>
          <w:sz w:val="23"/>
          <w:szCs w:val="23"/>
        </w:rPr>
        <w:t xml:space="preserve"> </w:t>
      </w:r>
      <w:r w:rsidR="00627C78">
        <w:rPr>
          <w:sz w:val="23"/>
          <w:szCs w:val="23"/>
        </w:rPr>
        <w:t xml:space="preserve">a través de </w:t>
      </w:r>
      <w:r w:rsidR="008263F6">
        <w:rPr>
          <w:sz w:val="23"/>
          <w:szCs w:val="23"/>
        </w:rPr>
        <w:t xml:space="preserve">la cual anima a todas </w:t>
      </w:r>
      <w:r w:rsidR="00C55414">
        <w:rPr>
          <w:sz w:val="23"/>
          <w:szCs w:val="23"/>
        </w:rPr>
        <w:t>las instituciones</w:t>
      </w:r>
      <w:r w:rsidR="001C5B5E">
        <w:rPr>
          <w:sz w:val="23"/>
          <w:szCs w:val="23"/>
        </w:rPr>
        <w:t>, organismos</w:t>
      </w:r>
      <w:r w:rsidR="00C55414">
        <w:rPr>
          <w:sz w:val="23"/>
          <w:szCs w:val="23"/>
        </w:rPr>
        <w:t xml:space="preserve"> y </w:t>
      </w:r>
      <w:r w:rsidR="008263F6">
        <w:rPr>
          <w:sz w:val="23"/>
          <w:szCs w:val="23"/>
        </w:rPr>
        <w:t xml:space="preserve">Administraciones de nuestro país a iluminar de verde algún edificio significativo </w:t>
      </w:r>
      <w:r w:rsidR="007F457A">
        <w:rPr>
          <w:sz w:val="23"/>
          <w:szCs w:val="23"/>
        </w:rPr>
        <w:t xml:space="preserve">de sus correspondientes pueblos y ciudades. Los </w:t>
      </w:r>
      <w:r w:rsidR="00C93F68">
        <w:rPr>
          <w:sz w:val="23"/>
          <w:szCs w:val="23"/>
        </w:rPr>
        <w:t>A</w:t>
      </w:r>
      <w:r w:rsidR="007F457A">
        <w:rPr>
          <w:sz w:val="23"/>
          <w:szCs w:val="23"/>
        </w:rPr>
        <w:t>yuntamientos de Madrid, Toledo, Sev</w:t>
      </w:r>
      <w:r w:rsidR="007F457A" w:rsidRPr="0047110C">
        <w:rPr>
          <w:sz w:val="23"/>
          <w:szCs w:val="23"/>
        </w:rPr>
        <w:t xml:space="preserve">illa y las </w:t>
      </w:r>
      <w:r w:rsidR="0047110C" w:rsidRPr="0047110C">
        <w:rPr>
          <w:sz w:val="23"/>
          <w:szCs w:val="23"/>
        </w:rPr>
        <w:t>1</w:t>
      </w:r>
      <w:r w:rsidR="00436AA8">
        <w:rPr>
          <w:sz w:val="23"/>
          <w:szCs w:val="23"/>
        </w:rPr>
        <w:t>5</w:t>
      </w:r>
      <w:r w:rsidR="0047110C" w:rsidRPr="0047110C">
        <w:rPr>
          <w:bCs/>
          <w:sz w:val="23"/>
          <w:szCs w:val="23"/>
        </w:rPr>
        <w:t xml:space="preserve"> ciudades Patrimonio de la Humanidad de España</w:t>
      </w:r>
      <w:r w:rsidR="008263F6" w:rsidRPr="004A07CC">
        <w:rPr>
          <w:bCs/>
          <w:sz w:val="23"/>
          <w:szCs w:val="23"/>
        </w:rPr>
        <w:t xml:space="preserve"> </w:t>
      </w:r>
      <w:r w:rsidR="00A05AD6" w:rsidRPr="003460AB">
        <w:rPr>
          <w:bCs/>
          <w:sz w:val="23"/>
          <w:szCs w:val="23"/>
        </w:rPr>
        <w:t>(</w:t>
      </w:r>
      <w:r w:rsidR="00A05AD6" w:rsidRPr="003460AB">
        <w:t>Alcalá de Henares, Ávila, Baeza, Cáceres, Córdoba, Cuenca,</w:t>
      </w:r>
      <w:r w:rsidR="00A05AD6">
        <w:t xml:space="preserve"> Ibiza, Mérida, Salamanca, San Cristóbal de La Laguna, Santiago de Compostela, Segovia, Tarragona, Toledo y Úbeda) </w:t>
      </w:r>
      <w:r w:rsidR="0047110C" w:rsidRPr="004A07CC">
        <w:rPr>
          <w:bCs/>
          <w:sz w:val="23"/>
          <w:szCs w:val="23"/>
        </w:rPr>
        <w:t>se han sumado ya a esta iniciativa</w:t>
      </w:r>
      <w:r w:rsidR="004A07CC" w:rsidRPr="004A07CC">
        <w:rPr>
          <w:bCs/>
          <w:sz w:val="23"/>
          <w:szCs w:val="23"/>
        </w:rPr>
        <w:t xml:space="preserve">, junto a otras ciudades como </w:t>
      </w:r>
      <w:r w:rsidR="00633A26" w:rsidRPr="00633A26">
        <w:rPr>
          <w:bCs/>
          <w:sz w:val="23"/>
          <w:szCs w:val="23"/>
        </w:rPr>
        <w:t xml:space="preserve">Cádiz, Pamplona, San Sebastián, Zaragoza, Santander, Valladolid, Torrelavega, Alcoy, Sant Joan d'Alacant, Gandía, Aspe, Valencia, Alicante, Paterna, Ferrol, </w:t>
      </w:r>
      <w:proofErr w:type="spellStart"/>
      <w:r w:rsidR="00633A26" w:rsidRPr="00633A26">
        <w:rPr>
          <w:bCs/>
          <w:sz w:val="23"/>
          <w:szCs w:val="23"/>
        </w:rPr>
        <w:t>Dumbría</w:t>
      </w:r>
      <w:proofErr w:type="spellEnd"/>
      <w:r w:rsidR="00633A26" w:rsidRPr="00633A26">
        <w:rPr>
          <w:bCs/>
          <w:sz w:val="23"/>
          <w:szCs w:val="23"/>
        </w:rPr>
        <w:t>, Cambre, Coruña, Ourense, Cangas</w:t>
      </w:r>
      <w:r w:rsidR="003460AB">
        <w:rPr>
          <w:bCs/>
          <w:sz w:val="23"/>
          <w:szCs w:val="23"/>
        </w:rPr>
        <w:t xml:space="preserve"> y</w:t>
      </w:r>
      <w:r w:rsidR="00633A26" w:rsidRPr="00633A26">
        <w:rPr>
          <w:bCs/>
          <w:sz w:val="23"/>
          <w:szCs w:val="23"/>
        </w:rPr>
        <w:t xml:space="preserve"> Cáceres, entre otras.</w:t>
      </w:r>
    </w:p>
    <w:p w14:paraId="646568D3" w14:textId="77777777" w:rsidR="006A2A69" w:rsidRPr="00633A26" w:rsidRDefault="006A2A69" w:rsidP="003506EA">
      <w:pPr>
        <w:pStyle w:val="Default"/>
        <w:tabs>
          <w:tab w:val="left" w:pos="426"/>
        </w:tabs>
        <w:spacing w:line="288" w:lineRule="auto"/>
        <w:jc w:val="both"/>
        <w:rPr>
          <w:bCs/>
          <w:sz w:val="23"/>
          <w:szCs w:val="23"/>
        </w:rPr>
      </w:pPr>
    </w:p>
    <w:p w14:paraId="54178BF7" w14:textId="2842D094" w:rsidR="002B663C" w:rsidRDefault="001274DB" w:rsidP="00237FA9">
      <w:pPr>
        <w:pStyle w:val="Default"/>
        <w:tabs>
          <w:tab w:val="left" w:pos="426"/>
        </w:tabs>
        <w:spacing w:line="288" w:lineRule="auto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26487776" wp14:editId="5CC3AE93">
            <wp:extent cx="4884420" cy="23041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602" t="9988" r="2758" b="36807"/>
                    <a:stretch/>
                  </pic:blipFill>
                  <pic:spPr bwMode="auto">
                    <a:xfrm>
                      <a:off x="0" y="0"/>
                      <a:ext cx="4884420" cy="230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C40CB" w14:textId="31D5B8A0" w:rsidR="00081C13" w:rsidRDefault="000F003F" w:rsidP="00237FA9">
      <w:pPr>
        <w:pStyle w:val="Default"/>
        <w:tabs>
          <w:tab w:val="left" w:pos="426"/>
        </w:tabs>
        <w:spacing w:before="240" w:line="288" w:lineRule="auto"/>
        <w:jc w:val="both"/>
        <w:rPr>
          <w:sz w:val="23"/>
          <w:szCs w:val="23"/>
        </w:rPr>
      </w:pPr>
      <w:r w:rsidRPr="00162300">
        <w:rPr>
          <w:sz w:val="23"/>
          <w:szCs w:val="23"/>
        </w:rPr>
        <w:lastRenderedPageBreak/>
        <w:t xml:space="preserve">El Día Mundial </w:t>
      </w:r>
      <w:r w:rsidR="00223D2B" w:rsidRPr="00162300">
        <w:rPr>
          <w:sz w:val="23"/>
          <w:szCs w:val="23"/>
        </w:rPr>
        <w:t xml:space="preserve">de </w:t>
      </w:r>
      <w:r w:rsidRPr="00162300">
        <w:rPr>
          <w:sz w:val="23"/>
          <w:szCs w:val="23"/>
        </w:rPr>
        <w:t>la ELA</w:t>
      </w:r>
      <w:r w:rsidR="00223D2B" w:rsidRPr="00162300">
        <w:rPr>
          <w:sz w:val="23"/>
          <w:szCs w:val="23"/>
        </w:rPr>
        <w:t xml:space="preserve"> se celebró por primera vez </w:t>
      </w:r>
      <w:r w:rsidRPr="00162300">
        <w:rPr>
          <w:sz w:val="23"/>
          <w:szCs w:val="23"/>
        </w:rPr>
        <w:t xml:space="preserve">el año 1997. </w:t>
      </w:r>
      <w:r w:rsidR="00223D2B" w:rsidRPr="00162300">
        <w:rPr>
          <w:sz w:val="23"/>
          <w:szCs w:val="23"/>
        </w:rPr>
        <w:t>“D</w:t>
      </w:r>
      <w:r w:rsidRPr="00162300">
        <w:rPr>
          <w:sz w:val="23"/>
          <w:szCs w:val="23"/>
        </w:rPr>
        <w:t xml:space="preserve">esde entonces, cada </w:t>
      </w:r>
      <w:r w:rsidR="00223D2B" w:rsidRPr="00162300">
        <w:rPr>
          <w:sz w:val="23"/>
          <w:szCs w:val="23"/>
        </w:rPr>
        <w:t>21 de junio</w:t>
      </w:r>
      <w:r w:rsidRPr="00162300">
        <w:rPr>
          <w:sz w:val="23"/>
          <w:szCs w:val="23"/>
        </w:rPr>
        <w:t xml:space="preserve"> </w:t>
      </w:r>
      <w:r w:rsidR="00CC1DA2">
        <w:rPr>
          <w:sz w:val="23"/>
          <w:szCs w:val="23"/>
        </w:rPr>
        <w:t xml:space="preserve">alzamos la voz para </w:t>
      </w:r>
      <w:r w:rsidRPr="00162300">
        <w:rPr>
          <w:sz w:val="23"/>
          <w:szCs w:val="23"/>
        </w:rPr>
        <w:t xml:space="preserve">situar la </w:t>
      </w:r>
      <w:r w:rsidR="00B07BEC">
        <w:rPr>
          <w:sz w:val="23"/>
          <w:szCs w:val="23"/>
        </w:rPr>
        <w:t xml:space="preserve">ELA </w:t>
      </w:r>
      <w:r w:rsidRPr="00162300">
        <w:rPr>
          <w:sz w:val="23"/>
          <w:szCs w:val="23"/>
        </w:rPr>
        <w:t xml:space="preserve">y la mejora de la situación de los pacientes en </w:t>
      </w:r>
      <w:r w:rsidR="006E08B6">
        <w:rPr>
          <w:sz w:val="23"/>
          <w:szCs w:val="23"/>
        </w:rPr>
        <w:t xml:space="preserve">la agenda y </w:t>
      </w:r>
      <w:r w:rsidRPr="00162300">
        <w:rPr>
          <w:sz w:val="23"/>
          <w:szCs w:val="23"/>
        </w:rPr>
        <w:t>el orden de prioridades de todos los organismos. Es un día para involucrar a la sociedad al completo</w:t>
      </w:r>
      <w:r w:rsidR="000F031F" w:rsidRPr="00162300">
        <w:rPr>
          <w:sz w:val="23"/>
          <w:szCs w:val="23"/>
        </w:rPr>
        <w:t xml:space="preserve">, todo ello con el fin de dar </w:t>
      </w:r>
      <w:r w:rsidR="000F031F" w:rsidRPr="00162300">
        <w:rPr>
          <w:bCs/>
          <w:sz w:val="23"/>
          <w:szCs w:val="23"/>
        </w:rPr>
        <w:t>visibilidad</w:t>
      </w:r>
      <w:r w:rsidR="000F031F" w:rsidRPr="00162300">
        <w:rPr>
          <w:sz w:val="23"/>
          <w:szCs w:val="23"/>
        </w:rPr>
        <w:t xml:space="preserve"> a esta </w:t>
      </w:r>
      <w:r w:rsidR="00460BB3" w:rsidRPr="00162300">
        <w:rPr>
          <w:sz w:val="23"/>
          <w:szCs w:val="23"/>
        </w:rPr>
        <w:t xml:space="preserve">dura </w:t>
      </w:r>
      <w:r w:rsidR="000F031F" w:rsidRPr="00162300">
        <w:rPr>
          <w:sz w:val="23"/>
          <w:szCs w:val="23"/>
        </w:rPr>
        <w:t xml:space="preserve">enfermedad, </w:t>
      </w:r>
      <w:r w:rsidR="00460BB3" w:rsidRPr="00162300">
        <w:rPr>
          <w:sz w:val="23"/>
          <w:szCs w:val="23"/>
        </w:rPr>
        <w:t>ayudar a</w:t>
      </w:r>
      <w:r w:rsidR="000F031F" w:rsidRPr="00162300">
        <w:rPr>
          <w:sz w:val="23"/>
          <w:szCs w:val="23"/>
        </w:rPr>
        <w:t xml:space="preserve"> mejorar la calidad de vida de los pacientes y familiares y </w:t>
      </w:r>
      <w:r w:rsidR="007F186A">
        <w:rPr>
          <w:sz w:val="23"/>
          <w:szCs w:val="23"/>
        </w:rPr>
        <w:t xml:space="preserve">reivindicar la necesidad de </w:t>
      </w:r>
      <w:r w:rsidR="008A6138">
        <w:rPr>
          <w:sz w:val="23"/>
          <w:szCs w:val="23"/>
        </w:rPr>
        <w:t xml:space="preserve">impulsar la </w:t>
      </w:r>
      <w:r w:rsidR="007F186A">
        <w:rPr>
          <w:sz w:val="23"/>
          <w:szCs w:val="23"/>
        </w:rPr>
        <w:t>investiga</w:t>
      </w:r>
      <w:r w:rsidR="008A6138">
        <w:rPr>
          <w:sz w:val="23"/>
          <w:szCs w:val="23"/>
        </w:rPr>
        <w:t xml:space="preserve">ción en esta </w:t>
      </w:r>
      <w:r w:rsidR="00EE5E2D">
        <w:rPr>
          <w:sz w:val="23"/>
          <w:szCs w:val="23"/>
        </w:rPr>
        <w:t>patología</w:t>
      </w:r>
      <w:r w:rsidR="000F031F" w:rsidRPr="00162300">
        <w:rPr>
          <w:sz w:val="23"/>
          <w:szCs w:val="23"/>
        </w:rPr>
        <w:t>.</w:t>
      </w:r>
      <w:r w:rsidR="006D4D1A" w:rsidRPr="00162300">
        <w:rPr>
          <w:sz w:val="23"/>
          <w:szCs w:val="23"/>
        </w:rPr>
        <w:t xml:space="preserve"> Y</w:t>
      </w:r>
      <w:r w:rsidR="00162300" w:rsidRPr="00162300">
        <w:rPr>
          <w:sz w:val="23"/>
          <w:szCs w:val="23"/>
        </w:rPr>
        <w:t xml:space="preserve"> </w:t>
      </w:r>
      <w:r w:rsidR="006D4D1A" w:rsidRPr="00162300">
        <w:rPr>
          <w:sz w:val="23"/>
          <w:szCs w:val="23"/>
        </w:rPr>
        <w:t>es que n</w:t>
      </w:r>
      <w:r w:rsidR="00081C13">
        <w:rPr>
          <w:sz w:val="23"/>
          <w:szCs w:val="23"/>
        </w:rPr>
        <w:t>o cabe duda de que la unión hace la fuerza</w:t>
      </w:r>
      <w:r w:rsidR="006D4D1A">
        <w:rPr>
          <w:sz w:val="23"/>
          <w:szCs w:val="23"/>
        </w:rPr>
        <w:t>”, explica Ana López-Casero, directora de la Fundación Luzón</w:t>
      </w:r>
      <w:r w:rsidR="000550D6">
        <w:rPr>
          <w:sz w:val="23"/>
          <w:szCs w:val="23"/>
        </w:rPr>
        <w:t>.</w:t>
      </w:r>
    </w:p>
    <w:p w14:paraId="3F05AD4C" w14:textId="2BBCE332" w:rsidR="00081C13" w:rsidRDefault="00081C13" w:rsidP="00237FA9">
      <w:pPr>
        <w:pStyle w:val="Default"/>
        <w:tabs>
          <w:tab w:val="left" w:pos="426"/>
        </w:tabs>
        <w:spacing w:before="240" w:line="288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Los </w:t>
      </w:r>
      <w:r w:rsidR="000A7FD3">
        <w:rPr>
          <w:sz w:val="23"/>
          <w:szCs w:val="23"/>
        </w:rPr>
        <w:t>A</w:t>
      </w:r>
      <w:r w:rsidR="0005473D">
        <w:rPr>
          <w:sz w:val="23"/>
          <w:szCs w:val="23"/>
        </w:rPr>
        <w:t>yuntamientos</w:t>
      </w:r>
      <w:r w:rsidR="00B635A5">
        <w:rPr>
          <w:sz w:val="23"/>
          <w:szCs w:val="23"/>
        </w:rPr>
        <w:t>,</w:t>
      </w:r>
      <w:r w:rsidR="0005473D">
        <w:rPr>
          <w:sz w:val="23"/>
          <w:szCs w:val="23"/>
        </w:rPr>
        <w:t xml:space="preserve"> gobiernos autonómicos </w:t>
      </w:r>
      <w:r w:rsidR="00277405">
        <w:rPr>
          <w:sz w:val="23"/>
          <w:szCs w:val="23"/>
        </w:rPr>
        <w:t xml:space="preserve">y organismos </w:t>
      </w:r>
      <w:r w:rsidR="00B635A5">
        <w:rPr>
          <w:sz w:val="23"/>
          <w:szCs w:val="23"/>
        </w:rPr>
        <w:t xml:space="preserve">e instituciones </w:t>
      </w:r>
      <w:r w:rsidR="0005473D">
        <w:rPr>
          <w:sz w:val="23"/>
          <w:szCs w:val="23"/>
        </w:rPr>
        <w:t>que</w:t>
      </w:r>
      <w:r>
        <w:rPr>
          <w:sz w:val="23"/>
          <w:szCs w:val="23"/>
        </w:rPr>
        <w:t xml:space="preserve"> deseen sumarse a esta iniciativa</w:t>
      </w:r>
      <w:r w:rsidR="0005473D">
        <w:rPr>
          <w:sz w:val="23"/>
          <w:szCs w:val="23"/>
        </w:rPr>
        <w:t>,</w:t>
      </w:r>
      <w:r w:rsidR="00241CB2">
        <w:rPr>
          <w:sz w:val="23"/>
          <w:szCs w:val="23"/>
        </w:rPr>
        <w:t xml:space="preserve"> pueden comunicar su adhesión </w:t>
      </w:r>
      <w:r w:rsidR="00DF3AAC">
        <w:rPr>
          <w:sz w:val="23"/>
          <w:szCs w:val="23"/>
        </w:rPr>
        <w:t xml:space="preserve">enviando un correo electrónico a </w:t>
      </w:r>
      <w:hyperlink r:id="rId13" w:history="1">
        <w:r w:rsidR="00DF3AAC">
          <w:rPr>
            <w:rStyle w:val="Hipervnculo"/>
          </w:rPr>
          <w:t>participa@luzporlaela.es</w:t>
        </w:r>
      </w:hyperlink>
      <w:r w:rsidR="00D37EDC">
        <w:t>. E</w:t>
      </w:r>
      <w:r w:rsidR="00241CB2">
        <w:rPr>
          <w:sz w:val="23"/>
          <w:szCs w:val="23"/>
        </w:rPr>
        <w:t xml:space="preserve">n la web </w:t>
      </w:r>
      <w:hyperlink r:id="rId14" w:history="1">
        <w:r w:rsidR="00CD31F9" w:rsidRPr="00906C74">
          <w:rPr>
            <w:rStyle w:val="Hipervnculo"/>
          </w:rPr>
          <w:t>https://luzporlaela.es/index.php</w:t>
        </w:r>
      </w:hyperlink>
      <w:r w:rsidR="00E922B6" w:rsidRPr="00E922B6">
        <w:rPr>
          <w:sz w:val="23"/>
          <w:szCs w:val="23"/>
        </w:rPr>
        <w:t xml:space="preserve">, </w:t>
      </w:r>
      <w:r w:rsidR="00E922B6">
        <w:rPr>
          <w:sz w:val="23"/>
          <w:szCs w:val="23"/>
        </w:rPr>
        <w:t xml:space="preserve">un </w:t>
      </w:r>
      <w:r w:rsidR="007662E7">
        <w:rPr>
          <w:sz w:val="23"/>
          <w:szCs w:val="23"/>
        </w:rPr>
        <w:t xml:space="preserve">mapa </w:t>
      </w:r>
      <w:r w:rsidR="00971D17">
        <w:rPr>
          <w:sz w:val="23"/>
          <w:szCs w:val="23"/>
        </w:rPr>
        <w:t xml:space="preserve">actualizará cada día las </w:t>
      </w:r>
      <w:r w:rsidR="00B635A5">
        <w:rPr>
          <w:sz w:val="23"/>
          <w:szCs w:val="23"/>
        </w:rPr>
        <w:t>poblaciones</w:t>
      </w:r>
      <w:r w:rsidR="002965FC">
        <w:rPr>
          <w:sz w:val="23"/>
          <w:szCs w:val="23"/>
        </w:rPr>
        <w:t xml:space="preserve"> participantes.</w:t>
      </w:r>
      <w:r w:rsidR="007662E7">
        <w:rPr>
          <w:sz w:val="23"/>
          <w:szCs w:val="23"/>
        </w:rPr>
        <w:t xml:space="preserve"> </w:t>
      </w:r>
      <w:r w:rsidR="00D37EDC">
        <w:rPr>
          <w:sz w:val="23"/>
          <w:szCs w:val="23"/>
        </w:rPr>
        <w:t>“</w:t>
      </w:r>
      <w:r w:rsidR="00BB344F">
        <w:rPr>
          <w:sz w:val="23"/>
          <w:szCs w:val="23"/>
        </w:rPr>
        <w:t>Ya e</w:t>
      </w:r>
      <w:r w:rsidR="002965FC">
        <w:rPr>
          <w:sz w:val="23"/>
          <w:szCs w:val="23"/>
        </w:rPr>
        <w:t>l mismo día 21</w:t>
      </w:r>
      <w:r w:rsidR="00DD5468">
        <w:rPr>
          <w:sz w:val="23"/>
          <w:szCs w:val="23"/>
        </w:rPr>
        <w:t xml:space="preserve">, </w:t>
      </w:r>
      <w:r w:rsidR="000E55F5">
        <w:rPr>
          <w:sz w:val="23"/>
          <w:szCs w:val="23"/>
        </w:rPr>
        <w:t xml:space="preserve">queremos animar a la población a fotografiarse </w:t>
      </w:r>
      <w:r w:rsidR="00B71B6D">
        <w:rPr>
          <w:sz w:val="23"/>
          <w:szCs w:val="23"/>
        </w:rPr>
        <w:t>en</w:t>
      </w:r>
      <w:r w:rsidR="000E55F5">
        <w:rPr>
          <w:sz w:val="23"/>
          <w:szCs w:val="23"/>
        </w:rPr>
        <w:t xml:space="preserve"> los edificios </w:t>
      </w:r>
      <w:r w:rsidR="00035206">
        <w:rPr>
          <w:sz w:val="23"/>
          <w:szCs w:val="23"/>
        </w:rPr>
        <w:t xml:space="preserve">de sus ciudades </w:t>
      </w:r>
      <w:r w:rsidR="000E55F5">
        <w:rPr>
          <w:sz w:val="23"/>
          <w:szCs w:val="23"/>
        </w:rPr>
        <w:t xml:space="preserve">iluminados </w:t>
      </w:r>
      <w:r w:rsidR="00277405">
        <w:rPr>
          <w:sz w:val="23"/>
          <w:szCs w:val="23"/>
        </w:rPr>
        <w:t xml:space="preserve">de verde </w:t>
      </w:r>
      <w:r w:rsidR="000E55F5">
        <w:rPr>
          <w:sz w:val="23"/>
          <w:szCs w:val="23"/>
        </w:rPr>
        <w:t xml:space="preserve">y </w:t>
      </w:r>
      <w:r w:rsidR="00B71B6D">
        <w:rPr>
          <w:sz w:val="23"/>
          <w:szCs w:val="23"/>
        </w:rPr>
        <w:t xml:space="preserve">a </w:t>
      </w:r>
      <w:r w:rsidR="005A4C32">
        <w:rPr>
          <w:sz w:val="23"/>
          <w:szCs w:val="23"/>
        </w:rPr>
        <w:t>difundirlo</w:t>
      </w:r>
      <w:r w:rsidR="00B71B6D">
        <w:rPr>
          <w:sz w:val="23"/>
          <w:szCs w:val="23"/>
        </w:rPr>
        <w:t xml:space="preserve"> </w:t>
      </w:r>
      <w:r w:rsidR="000E55F5">
        <w:rPr>
          <w:sz w:val="23"/>
          <w:szCs w:val="23"/>
        </w:rPr>
        <w:t xml:space="preserve">en las redes sociales con el </w:t>
      </w:r>
      <w:proofErr w:type="spellStart"/>
      <w:r w:rsidR="000E55F5">
        <w:rPr>
          <w:sz w:val="23"/>
          <w:szCs w:val="23"/>
        </w:rPr>
        <w:t>hastag</w:t>
      </w:r>
      <w:proofErr w:type="spellEnd"/>
      <w:r w:rsidR="000E55F5">
        <w:rPr>
          <w:sz w:val="23"/>
          <w:szCs w:val="23"/>
        </w:rPr>
        <w:t xml:space="preserve"> </w:t>
      </w:r>
      <w:hyperlink r:id="rId15" w:history="1">
        <w:r w:rsidR="000E55F5" w:rsidRPr="006A2A69">
          <w:rPr>
            <w:b/>
            <w:sz w:val="23"/>
            <w:szCs w:val="23"/>
          </w:rPr>
          <w:t>#</w:t>
        </w:r>
        <w:proofErr w:type="spellStart"/>
        <w:r w:rsidR="000E55F5" w:rsidRPr="006A2A69">
          <w:rPr>
            <w:b/>
            <w:sz w:val="23"/>
            <w:szCs w:val="23"/>
          </w:rPr>
          <w:t>LuzporlaELA</w:t>
        </w:r>
        <w:proofErr w:type="spellEnd"/>
      </w:hyperlink>
      <w:r w:rsidR="00B71B6D">
        <w:rPr>
          <w:b/>
          <w:sz w:val="23"/>
          <w:szCs w:val="23"/>
        </w:rPr>
        <w:t>.</w:t>
      </w:r>
      <w:r w:rsidR="000E55F5">
        <w:rPr>
          <w:sz w:val="23"/>
          <w:szCs w:val="23"/>
        </w:rPr>
        <w:t xml:space="preserve"> </w:t>
      </w:r>
      <w:r w:rsidR="000E52CC">
        <w:rPr>
          <w:sz w:val="23"/>
          <w:szCs w:val="23"/>
        </w:rPr>
        <w:t>Q</w:t>
      </w:r>
      <w:r w:rsidR="00DD5468">
        <w:rPr>
          <w:sz w:val="23"/>
          <w:szCs w:val="23"/>
        </w:rPr>
        <w:t xml:space="preserve">uienes </w:t>
      </w:r>
      <w:r w:rsidR="00D37EDC">
        <w:rPr>
          <w:sz w:val="23"/>
          <w:szCs w:val="23"/>
        </w:rPr>
        <w:t xml:space="preserve">así </w:t>
      </w:r>
      <w:r w:rsidR="00DD5468">
        <w:rPr>
          <w:sz w:val="23"/>
          <w:szCs w:val="23"/>
        </w:rPr>
        <w:t>lo deseen</w:t>
      </w:r>
      <w:r w:rsidR="00BB344F">
        <w:rPr>
          <w:sz w:val="23"/>
          <w:szCs w:val="23"/>
        </w:rPr>
        <w:t xml:space="preserve">, </w:t>
      </w:r>
      <w:r w:rsidR="000E52CC">
        <w:rPr>
          <w:sz w:val="23"/>
          <w:szCs w:val="23"/>
        </w:rPr>
        <w:t xml:space="preserve">también </w:t>
      </w:r>
      <w:r w:rsidR="00BB344F">
        <w:rPr>
          <w:sz w:val="23"/>
          <w:szCs w:val="23"/>
        </w:rPr>
        <w:t xml:space="preserve">pueden hacernos llegar </w:t>
      </w:r>
      <w:r w:rsidR="009939D4">
        <w:rPr>
          <w:sz w:val="23"/>
          <w:szCs w:val="23"/>
        </w:rPr>
        <w:t xml:space="preserve">a la misma dirección de correo electrónico </w:t>
      </w:r>
      <w:r w:rsidR="00BB344F">
        <w:rPr>
          <w:sz w:val="23"/>
          <w:szCs w:val="23"/>
        </w:rPr>
        <w:t xml:space="preserve">sus imágenes y vídeos </w:t>
      </w:r>
      <w:r w:rsidR="00DF3AAC">
        <w:rPr>
          <w:sz w:val="23"/>
          <w:szCs w:val="23"/>
        </w:rPr>
        <w:t>con los edificios ilumin</w:t>
      </w:r>
      <w:r w:rsidR="00D37EDC">
        <w:rPr>
          <w:sz w:val="23"/>
          <w:szCs w:val="23"/>
        </w:rPr>
        <w:t>ados</w:t>
      </w:r>
      <w:r w:rsidR="00FD54A2" w:rsidRPr="00FD54A2">
        <w:rPr>
          <w:sz w:val="23"/>
          <w:szCs w:val="23"/>
        </w:rPr>
        <w:t xml:space="preserve"> </w:t>
      </w:r>
      <w:r w:rsidR="00FD54A2">
        <w:rPr>
          <w:sz w:val="23"/>
          <w:szCs w:val="23"/>
        </w:rPr>
        <w:t>para que las colguemos en la web</w:t>
      </w:r>
      <w:r w:rsidR="000E55F5">
        <w:rPr>
          <w:sz w:val="23"/>
          <w:szCs w:val="23"/>
        </w:rPr>
        <w:t>”, explica la directora general de la Fundación Luzón</w:t>
      </w:r>
      <w:r w:rsidR="009939D4">
        <w:rPr>
          <w:sz w:val="23"/>
          <w:szCs w:val="23"/>
        </w:rPr>
        <w:t>.</w:t>
      </w:r>
    </w:p>
    <w:p w14:paraId="54178BF8" w14:textId="77777777" w:rsidR="00780F63" w:rsidRPr="00780F63" w:rsidRDefault="00780F63" w:rsidP="00237FA9">
      <w:pPr>
        <w:pStyle w:val="Default"/>
        <w:tabs>
          <w:tab w:val="left" w:pos="426"/>
        </w:tabs>
        <w:spacing w:before="240" w:line="288" w:lineRule="auto"/>
        <w:rPr>
          <w:b/>
          <w:sz w:val="23"/>
          <w:szCs w:val="23"/>
        </w:rPr>
      </w:pPr>
      <w:r w:rsidRPr="00780F63">
        <w:rPr>
          <w:b/>
          <w:sz w:val="23"/>
          <w:szCs w:val="23"/>
        </w:rPr>
        <w:t xml:space="preserve">La ELA, una </w:t>
      </w:r>
      <w:r>
        <w:rPr>
          <w:b/>
          <w:sz w:val="23"/>
          <w:szCs w:val="23"/>
        </w:rPr>
        <w:t>realidad ignorada</w:t>
      </w:r>
    </w:p>
    <w:p w14:paraId="54178BF9" w14:textId="211A9521" w:rsidR="00780F63" w:rsidRDefault="008B766D" w:rsidP="003506EA">
      <w:pPr>
        <w:pStyle w:val="Default"/>
        <w:tabs>
          <w:tab w:val="left" w:pos="426"/>
        </w:tabs>
        <w:spacing w:line="288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La </w:t>
      </w:r>
      <w:r w:rsidR="00BE5593">
        <w:rPr>
          <w:sz w:val="23"/>
          <w:szCs w:val="23"/>
        </w:rPr>
        <w:t xml:space="preserve">ELA es una enfermedad </w:t>
      </w:r>
      <w:r w:rsidR="00BE5593" w:rsidRPr="00BE5593">
        <w:rPr>
          <w:sz w:val="23"/>
          <w:szCs w:val="23"/>
        </w:rPr>
        <w:t xml:space="preserve">neurológica </w:t>
      </w:r>
      <w:r w:rsidR="00AD2CAB">
        <w:rPr>
          <w:sz w:val="23"/>
          <w:szCs w:val="23"/>
        </w:rPr>
        <w:t xml:space="preserve">compleja e </w:t>
      </w:r>
      <w:r w:rsidR="00BE5593" w:rsidRPr="00BE5593">
        <w:rPr>
          <w:sz w:val="23"/>
          <w:szCs w:val="23"/>
        </w:rPr>
        <w:t xml:space="preserve">incurable, que ataca a las neuronas encargadas de controlar los músculos voluntarios, provocando que </w:t>
      </w:r>
      <w:r w:rsidR="008C4217">
        <w:rPr>
          <w:sz w:val="23"/>
          <w:szCs w:val="23"/>
        </w:rPr>
        <w:t>e</w:t>
      </w:r>
      <w:r w:rsidR="00BE5593" w:rsidRPr="00BE5593">
        <w:rPr>
          <w:sz w:val="23"/>
          <w:szCs w:val="23"/>
        </w:rPr>
        <w:t>stos dejen de funcionar progresivamente.</w:t>
      </w:r>
      <w:r w:rsidR="00BE5593">
        <w:rPr>
          <w:sz w:val="23"/>
          <w:szCs w:val="23"/>
        </w:rPr>
        <w:t xml:space="preserve"> Así, los pacientes de ELA, de forma gradual, </w:t>
      </w:r>
      <w:r w:rsidR="00EC330C">
        <w:rPr>
          <w:sz w:val="23"/>
          <w:szCs w:val="23"/>
        </w:rPr>
        <w:t>comienzan</w:t>
      </w:r>
      <w:r w:rsidR="00EC330C" w:rsidRPr="00BE5593">
        <w:rPr>
          <w:sz w:val="23"/>
          <w:szCs w:val="23"/>
        </w:rPr>
        <w:t xml:space="preserve"> </w:t>
      </w:r>
      <w:r w:rsidR="00BE5593" w:rsidRPr="00BE5593">
        <w:rPr>
          <w:sz w:val="23"/>
          <w:szCs w:val="23"/>
        </w:rPr>
        <w:t xml:space="preserve">a tener problemas en funciones tan básicas como caminar, comer, hablar o levantarse de la cama. </w:t>
      </w:r>
      <w:r w:rsidR="00BE5593">
        <w:rPr>
          <w:sz w:val="23"/>
          <w:szCs w:val="23"/>
        </w:rPr>
        <w:t xml:space="preserve">Estas personas necesitan cada vez más ayuda para realizar las actividades de la vida diaria, volviéndose más y más dependientes. Sin embargo, su capacidad </w:t>
      </w:r>
      <w:r w:rsidR="00BE5593" w:rsidRPr="00BE5593">
        <w:rPr>
          <w:sz w:val="23"/>
          <w:szCs w:val="23"/>
        </w:rPr>
        <w:t>intelectual permanece intacta</w:t>
      </w:r>
      <w:r w:rsidR="00BE5593">
        <w:rPr>
          <w:sz w:val="23"/>
          <w:szCs w:val="23"/>
        </w:rPr>
        <w:t xml:space="preserve">, por lo que en todo momento </w:t>
      </w:r>
      <w:r w:rsidR="00BE5593" w:rsidRPr="00BE5593">
        <w:rPr>
          <w:sz w:val="23"/>
          <w:szCs w:val="23"/>
        </w:rPr>
        <w:t>son conscientes de su enfermedad</w:t>
      </w:r>
      <w:r w:rsidR="005950B2">
        <w:rPr>
          <w:sz w:val="23"/>
          <w:szCs w:val="23"/>
        </w:rPr>
        <w:t>. En este sentido, los afectados de ELA son personas atrapadas en un cuerpo que ha dejado de funcionar</w:t>
      </w:r>
      <w:r w:rsidR="00EC330C">
        <w:rPr>
          <w:sz w:val="23"/>
          <w:szCs w:val="23"/>
        </w:rPr>
        <w:t xml:space="preserve"> </w:t>
      </w:r>
      <w:r w:rsidR="00780F63">
        <w:rPr>
          <w:sz w:val="23"/>
          <w:szCs w:val="23"/>
        </w:rPr>
        <w:t>(</w:t>
      </w:r>
      <w:hyperlink r:id="rId16" w:history="1">
        <w:r w:rsidR="00780F63" w:rsidRPr="00B67CA3">
          <w:rPr>
            <w:rStyle w:val="Hipervnculo"/>
            <w:sz w:val="23"/>
            <w:szCs w:val="23"/>
          </w:rPr>
          <w:t>https://www.youtube.com/watch?v=gAZRnkk_JGI</w:t>
        </w:r>
      </w:hyperlink>
      <w:r w:rsidR="00780F63">
        <w:rPr>
          <w:sz w:val="23"/>
          <w:szCs w:val="23"/>
        </w:rPr>
        <w:t>)</w:t>
      </w:r>
      <w:r w:rsidR="00EC330C">
        <w:rPr>
          <w:sz w:val="23"/>
          <w:szCs w:val="23"/>
        </w:rPr>
        <w:t>.</w:t>
      </w:r>
    </w:p>
    <w:p w14:paraId="54178BFB" w14:textId="77777777" w:rsidR="00AD2CAB" w:rsidRPr="00AD2CAB" w:rsidRDefault="002029DD" w:rsidP="00237FA9">
      <w:pPr>
        <w:pStyle w:val="Default"/>
        <w:tabs>
          <w:tab w:val="left" w:pos="426"/>
        </w:tabs>
        <w:spacing w:before="240" w:line="288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Se trata de una patología </w:t>
      </w:r>
      <w:r w:rsidR="00BE5593" w:rsidRPr="00935460">
        <w:rPr>
          <w:sz w:val="23"/>
          <w:szCs w:val="23"/>
        </w:rPr>
        <w:t xml:space="preserve">de carácter fatal </w:t>
      </w:r>
      <w:r w:rsidR="00935460">
        <w:rPr>
          <w:sz w:val="23"/>
          <w:szCs w:val="23"/>
        </w:rPr>
        <w:t>en un breve plazo de tiempo</w:t>
      </w:r>
      <w:r w:rsidR="005950B2">
        <w:rPr>
          <w:sz w:val="23"/>
          <w:szCs w:val="23"/>
        </w:rPr>
        <w:t xml:space="preserve"> que requiere de una atención coordinada y multidisciplinar tanto en el ámbito sanitario como en el soporte social a quienes la sufren y sus familias</w:t>
      </w:r>
      <w:r w:rsidR="00935460">
        <w:rPr>
          <w:sz w:val="23"/>
          <w:szCs w:val="23"/>
        </w:rPr>
        <w:t xml:space="preserve">. </w:t>
      </w:r>
      <w:r w:rsidR="0014111E">
        <w:rPr>
          <w:sz w:val="23"/>
          <w:szCs w:val="23"/>
        </w:rPr>
        <w:t xml:space="preserve">Aunque no todas las personas con ELA evolucionan igual, la </w:t>
      </w:r>
      <w:r w:rsidR="0014111E" w:rsidRPr="00AD2CAB">
        <w:rPr>
          <w:sz w:val="23"/>
          <w:szCs w:val="23"/>
        </w:rPr>
        <w:t>esperanza</w:t>
      </w:r>
      <w:r w:rsidR="0014111E">
        <w:rPr>
          <w:sz w:val="23"/>
          <w:szCs w:val="23"/>
        </w:rPr>
        <w:t xml:space="preserve"> de vida media </w:t>
      </w:r>
      <w:r w:rsidR="002958BB" w:rsidRPr="002958BB">
        <w:rPr>
          <w:sz w:val="23"/>
          <w:szCs w:val="23"/>
        </w:rPr>
        <w:t>es de 2 a 5 años</w:t>
      </w:r>
      <w:r w:rsidR="0014111E">
        <w:rPr>
          <w:sz w:val="23"/>
          <w:szCs w:val="23"/>
        </w:rPr>
        <w:t xml:space="preserve">. </w:t>
      </w:r>
      <w:r w:rsidR="00AD2CAB" w:rsidRPr="00AD2CAB">
        <w:rPr>
          <w:sz w:val="23"/>
          <w:szCs w:val="23"/>
        </w:rPr>
        <w:t>En la actualidad, 4.000 personas padecen ELA en España. Cada año, se diagnostican 900 nuevos casos y fallecen 900 personas a causa de esta enfermedad.</w:t>
      </w:r>
    </w:p>
    <w:p w14:paraId="54178BFC" w14:textId="77777777" w:rsidR="0014111E" w:rsidRDefault="0014111E" w:rsidP="003506EA">
      <w:pPr>
        <w:pStyle w:val="Default"/>
        <w:tabs>
          <w:tab w:val="left" w:pos="426"/>
        </w:tabs>
        <w:spacing w:line="288" w:lineRule="auto"/>
        <w:rPr>
          <w:sz w:val="23"/>
          <w:szCs w:val="23"/>
        </w:rPr>
      </w:pPr>
    </w:p>
    <w:p w14:paraId="54178BFF" w14:textId="77777777" w:rsidR="004A2D8A" w:rsidRDefault="004A2D8A" w:rsidP="003506EA">
      <w:pPr>
        <w:pStyle w:val="Default"/>
        <w:tabs>
          <w:tab w:val="left" w:pos="426"/>
        </w:tabs>
        <w:spacing w:line="288" w:lineRule="auto"/>
        <w:jc w:val="both"/>
        <w:rPr>
          <w:sz w:val="23"/>
          <w:szCs w:val="23"/>
        </w:rPr>
      </w:pPr>
    </w:p>
    <w:p w14:paraId="54178C00" w14:textId="77777777" w:rsidR="005950B2" w:rsidRPr="005950B2" w:rsidRDefault="005950B2" w:rsidP="003506EA">
      <w:pPr>
        <w:pStyle w:val="Default"/>
        <w:tabs>
          <w:tab w:val="left" w:pos="426"/>
        </w:tabs>
        <w:spacing w:line="288" w:lineRule="auto"/>
        <w:jc w:val="both"/>
        <w:rPr>
          <w:b/>
          <w:sz w:val="23"/>
          <w:szCs w:val="23"/>
          <w:u w:val="single"/>
        </w:rPr>
      </w:pPr>
      <w:r w:rsidRPr="005950B2">
        <w:rPr>
          <w:b/>
          <w:sz w:val="23"/>
          <w:szCs w:val="23"/>
          <w:u w:val="single"/>
        </w:rPr>
        <w:t>Para más información:</w:t>
      </w:r>
    </w:p>
    <w:p w14:paraId="54178C01" w14:textId="77777777" w:rsidR="00FA1CFC" w:rsidRDefault="005950B2" w:rsidP="003506EA">
      <w:pPr>
        <w:pStyle w:val="Default"/>
        <w:tabs>
          <w:tab w:val="left" w:pos="426"/>
        </w:tabs>
        <w:spacing w:line="288" w:lineRule="auto"/>
        <w:jc w:val="both"/>
        <w:rPr>
          <w:sz w:val="23"/>
          <w:szCs w:val="23"/>
        </w:rPr>
      </w:pPr>
      <w:r w:rsidRPr="005950B2">
        <w:rPr>
          <w:sz w:val="23"/>
          <w:szCs w:val="23"/>
        </w:rPr>
        <w:t>Rosa María García</w:t>
      </w:r>
      <w:r w:rsidR="00FA1CFC">
        <w:rPr>
          <w:sz w:val="23"/>
          <w:szCs w:val="23"/>
        </w:rPr>
        <w:t xml:space="preserve"> </w:t>
      </w:r>
    </w:p>
    <w:p w14:paraId="54178C02" w14:textId="77777777" w:rsidR="005950B2" w:rsidRPr="005950B2" w:rsidRDefault="005950B2" w:rsidP="003506EA">
      <w:pPr>
        <w:pStyle w:val="Default"/>
        <w:tabs>
          <w:tab w:val="left" w:pos="426"/>
        </w:tabs>
        <w:spacing w:line="288" w:lineRule="auto"/>
        <w:jc w:val="both"/>
        <w:rPr>
          <w:sz w:val="23"/>
          <w:szCs w:val="23"/>
        </w:rPr>
      </w:pPr>
      <w:r w:rsidRPr="005950B2">
        <w:rPr>
          <w:sz w:val="23"/>
          <w:szCs w:val="23"/>
        </w:rPr>
        <w:t>ESTUDIO DE COMUNICACIÓN</w:t>
      </w:r>
    </w:p>
    <w:p w14:paraId="54178C03" w14:textId="77777777" w:rsidR="005950B2" w:rsidRPr="005950B2" w:rsidRDefault="005950B2" w:rsidP="003506EA">
      <w:pPr>
        <w:pStyle w:val="Default"/>
        <w:tabs>
          <w:tab w:val="left" w:pos="426"/>
        </w:tabs>
        <w:spacing w:line="288" w:lineRule="auto"/>
        <w:jc w:val="both"/>
        <w:rPr>
          <w:sz w:val="23"/>
          <w:szCs w:val="23"/>
        </w:rPr>
      </w:pPr>
      <w:r w:rsidRPr="005950B2">
        <w:rPr>
          <w:sz w:val="23"/>
          <w:szCs w:val="23"/>
        </w:rPr>
        <w:t>(+34) 91 576 52 50 / 636 49 94 95</w:t>
      </w:r>
    </w:p>
    <w:sectPr w:rsidR="005950B2" w:rsidRPr="005950B2" w:rsidSect="005950B2"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5445DC"/>
    <w:multiLevelType w:val="hybridMultilevel"/>
    <w:tmpl w:val="B296CF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6C5EC8"/>
    <w:multiLevelType w:val="multilevel"/>
    <w:tmpl w:val="BECC3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EC49A9"/>
    <w:multiLevelType w:val="multilevel"/>
    <w:tmpl w:val="4904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66D"/>
    <w:rsid w:val="00011F6A"/>
    <w:rsid w:val="00035206"/>
    <w:rsid w:val="0005473D"/>
    <w:rsid w:val="000550D6"/>
    <w:rsid w:val="00081C13"/>
    <w:rsid w:val="000A3655"/>
    <w:rsid w:val="000A7FD3"/>
    <w:rsid w:val="000E4164"/>
    <w:rsid w:val="000E52CC"/>
    <w:rsid w:val="000E55F5"/>
    <w:rsid w:val="000F003F"/>
    <w:rsid w:val="000F031F"/>
    <w:rsid w:val="000F7892"/>
    <w:rsid w:val="001222F4"/>
    <w:rsid w:val="001274DB"/>
    <w:rsid w:val="00140019"/>
    <w:rsid w:val="0014111E"/>
    <w:rsid w:val="00146ACC"/>
    <w:rsid w:val="0015243F"/>
    <w:rsid w:val="00155EAF"/>
    <w:rsid w:val="00162300"/>
    <w:rsid w:val="001B1FE1"/>
    <w:rsid w:val="001C5B5E"/>
    <w:rsid w:val="001F0E25"/>
    <w:rsid w:val="002029DD"/>
    <w:rsid w:val="00223D2B"/>
    <w:rsid w:val="00224259"/>
    <w:rsid w:val="00237FA9"/>
    <w:rsid w:val="00241CB2"/>
    <w:rsid w:val="00262FFD"/>
    <w:rsid w:val="00277405"/>
    <w:rsid w:val="002958BB"/>
    <w:rsid w:val="002965FC"/>
    <w:rsid w:val="002A558A"/>
    <w:rsid w:val="002B663C"/>
    <w:rsid w:val="002C5E2E"/>
    <w:rsid w:val="00302E94"/>
    <w:rsid w:val="003146D6"/>
    <w:rsid w:val="00340867"/>
    <w:rsid w:val="003460AB"/>
    <w:rsid w:val="003506EA"/>
    <w:rsid w:val="00355985"/>
    <w:rsid w:val="003C2A06"/>
    <w:rsid w:val="003D6D02"/>
    <w:rsid w:val="003E0143"/>
    <w:rsid w:val="003F7775"/>
    <w:rsid w:val="00421E8C"/>
    <w:rsid w:val="00436AA8"/>
    <w:rsid w:val="00460BB3"/>
    <w:rsid w:val="0047110C"/>
    <w:rsid w:val="00492BCE"/>
    <w:rsid w:val="004A07CC"/>
    <w:rsid w:val="004A2D8A"/>
    <w:rsid w:val="00565F63"/>
    <w:rsid w:val="005950B2"/>
    <w:rsid w:val="005A4C32"/>
    <w:rsid w:val="005C2DD7"/>
    <w:rsid w:val="00627C78"/>
    <w:rsid w:val="00633A26"/>
    <w:rsid w:val="00634302"/>
    <w:rsid w:val="00646887"/>
    <w:rsid w:val="00656B3D"/>
    <w:rsid w:val="006763A2"/>
    <w:rsid w:val="006A2A69"/>
    <w:rsid w:val="006D4D1A"/>
    <w:rsid w:val="006E08B6"/>
    <w:rsid w:val="006F7049"/>
    <w:rsid w:val="007662E7"/>
    <w:rsid w:val="00780F63"/>
    <w:rsid w:val="007B1FBB"/>
    <w:rsid w:val="007C2B19"/>
    <w:rsid w:val="007F186A"/>
    <w:rsid w:val="007F457A"/>
    <w:rsid w:val="00806CE3"/>
    <w:rsid w:val="008231F6"/>
    <w:rsid w:val="008263F6"/>
    <w:rsid w:val="00842AB1"/>
    <w:rsid w:val="008A37B7"/>
    <w:rsid w:val="008A6138"/>
    <w:rsid w:val="008B7531"/>
    <w:rsid w:val="008B766D"/>
    <w:rsid w:val="008C4217"/>
    <w:rsid w:val="008E1B09"/>
    <w:rsid w:val="008F6288"/>
    <w:rsid w:val="00923F4A"/>
    <w:rsid w:val="00935460"/>
    <w:rsid w:val="009367D2"/>
    <w:rsid w:val="00941D05"/>
    <w:rsid w:val="00971D17"/>
    <w:rsid w:val="009828F4"/>
    <w:rsid w:val="0099121F"/>
    <w:rsid w:val="009939D4"/>
    <w:rsid w:val="00A05AD6"/>
    <w:rsid w:val="00A2115C"/>
    <w:rsid w:val="00A44449"/>
    <w:rsid w:val="00A815D5"/>
    <w:rsid w:val="00AD2CAB"/>
    <w:rsid w:val="00AE790B"/>
    <w:rsid w:val="00AF1317"/>
    <w:rsid w:val="00B07BEC"/>
    <w:rsid w:val="00B07C18"/>
    <w:rsid w:val="00B42546"/>
    <w:rsid w:val="00B51CE3"/>
    <w:rsid w:val="00B635A5"/>
    <w:rsid w:val="00B71B6D"/>
    <w:rsid w:val="00BB344F"/>
    <w:rsid w:val="00BB7933"/>
    <w:rsid w:val="00BE5593"/>
    <w:rsid w:val="00BE59BD"/>
    <w:rsid w:val="00C51540"/>
    <w:rsid w:val="00C55414"/>
    <w:rsid w:val="00C93F68"/>
    <w:rsid w:val="00CC1DA2"/>
    <w:rsid w:val="00CD31F9"/>
    <w:rsid w:val="00CF636B"/>
    <w:rsid w:val="00D37EDC"/>
    <w:rsid w:val="00D42895"/>
    <w:rsid w:val="00DB2B12"/>
    <w:rsid w:val="00DD5468"/>
    <w:rsid w:val="00DE67DC"/>
    <w:rsid w:val="00DF3AAC"/>
    <w:rsid w:val="00DF4994"/>
    <w:rsid w:val="00E12241"/>
    <w:rsid w:val="00E92164"/>
    <w:rsid w:val="00E922B6"/>
    <w:rsid w:val="00EC330C"/>
    <w:rsid w:val="00ED1711"/>
    <w:rsid w:val="00ED3BED"/>
    <w:rsid w:val="00EE5E2D"/>
    <w:rsid w:val="00F43427"/>
    <w:rsid w:val="00F537D5"/>
    <w:rsid w:val="00F65204"/>
    <w:rsid w:val="00F94A26"/>
    <w:rsid w:val="00FA1CFC"/>
    <w:rsid w:val="00FC6B08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78BDF"/>
  <w15:docId w15:val="{139DA669-DF92-4F96-9AD9-0B4C64F9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222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8B76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B766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8B7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B766D"/>
    <w:rPr>
      <w:b/>
      <w:bCs/>
    </w:rPr>
  </w:style>
  <w:style w:type="paragraph" w:customStyle="1" w:styleId="Default">
    <w:name w:val="Default"/>
    <w:rsid w:val="008B76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222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xt08gr1">
    <w:name w:val="txt08gr1"/>
    <w:basedOn w:val="Fuentedeprrafopredeter"/>
    <w:rsid w:val="00146ACC"/>
  </w:style>
  <w:style w:type="paragraph" w:customStyle="1" w:styleId="Subttulonotaprensa">
    <w:name w:val="Subtítulo nota prensa"/>
    <w:basedOn w:val="Normal"/>
    <w:rsid w:val="003146D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  <w:lang w:eastAsia="zh-CN"/>
    </w:rPr>
  </w:style>
  <w:style w:type="paragraph" w:styleId="Prrafodelista">
    <w:name w:val="List Paragraph"/>
    <w:basedOn w:val="Normal"/>
    <w:uiPriority w:val="34"/>
    <w:qFormat/>
    <w:rsid w:val="003146D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0F6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D3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1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6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explore/tags/semana/" TargetMode="External"/><Relationship Id="rId13" Type="http://schemas.openxmlformats.org/officeDocument/2006/relationships/hyperlink" Target="mailto:participa@luzporlaela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instagram.com/explore/tags/semana/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gAZRnkk_JG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explore/tags/seman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explore/tags/semana/" TargetMode="External"/><Relationship Id="rId10" Type="http://schemas.openxmlformats.org/officeDocument/2006/relationships/hyperlink" Target="https://luzporlaela.es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rticipa@luzporlaela.es" TargetMode="External"/><Relationship Id="rId14" Type="http://schemas.openxmlformats.org/officeDocument/2006/relationships/hyperlink" Target="https://luzporlaela.es/index.ph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D980E7E-A613-456D-ACAC-F2F76BEEB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776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María García</dc:creator>
  <cp:lastModifiedBy>Usuario</cp:lastModifiedBy>
  <cp:revision>2</cp:revision>
  <dcterms:created xsi:type="dcterms:W3CDTF">2018-06-19T10:04:00Z</dcterms:created>
  <dcterms:modified xsi:type="dcterms:W3CDTF">2018-06-19T10:04:00Z</dcterms:modified>
</cp:coreProperties>
</file>